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ПОЛОЖЕНИЕ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 соревнованиях по лыжным гонкам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«ГОНКА ПАМЯТИ ДРУЗЕЙ»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г. Протвино</w:t>
        <w:tab/>
        <w:tab/>
        <w:tab/>
        <w:tab/>
        <w:tab/>
        <w:tab/>
        <w:tab/>
        <w:tab/>
        <w:tab/>
        <w:tab/>
        <w:tab/>
        <w:t xml:space="preserve">21 февраля 2021 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ЦЕЛИ И ЗАДАЧИ.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Соревнования проводятся с целью: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поддержание спортивных традиций среди молодежи, заложенных ведущими спортсменами г. Протвино;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популяризации лыжного спорта в г. Протвино и определения сильнейших лыжников-гонщиков;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приобщение широких слоев населения к массовому виду спорта – лыжным гонкам.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РУКОВОДСТВО ПРОВЕДЕНИЕМ СОРЕВНОВАНИЙ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Руководство подготовкой и проведением соревнований осуществляется оргкомитетом в составе представителей: федерацией лыжных гонок.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Непосредственное проведение соревнований осуществляет главная судейская коллегия в составе: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главный судья соревнований – Семериков Алексей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секретарь – Сухинин Михаил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начальник трассы – Чистяков Герман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ВРЕМЯ И МЕСТО ПРОВЕДЕНИЯ.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Соревнования проводятся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21 февраля 2021 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 в районе стрелкового тира г. Протвино, Академический проезд, д. 1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(координаты на Яндекс картах: </w:t>
      </w:r>
      <w:hyperlink r:id="rId7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54.865711, 37.198191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Стоянка автомобилей</w:t>
      </w:r>
      <w:r w:rsidDel="00000000" w:rsidR="00000000" w:rsidRPr="00000000">
        <w:rPr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🅿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№1 - улица площадь Науки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(координаты Яндекс: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54.867877, 37.196919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).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🅿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№2 – за ДС «ИМПУЛЬС»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координаты Яндекс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54.865272, 37.204001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Регистрация участников соревнований на старте с 9:30 до 11:45.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Старт на дистанцию 1км в 10-30 Старт общий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Старт на дистанцию 3 км в 11-00. Старт общий.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Старт на дистанцию 30 км в 12-00. Старт общий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Старт на дистанцию 10 км в 12-15. Старт общий.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УЧАСТНИКИ СОРЕВНОВАНИЙ И ДИСТАНЦИИ.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 участию в соревнованиях допускаются все желающие, имеющие допуск врача или предоставившие личные расписки.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регистрации участник письменно подтверждает личную ответственность за состояние здоровья и техническую подготовленность. 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14"/>
        <w:gridCol w:w="1914"/>
        <w:gridCol w:w="1914"/>
        <w:gridCol w:w="1914"/>
        <w:gridCol w:w="1914"/>
        <w:tblGridChange w:id="0">
          <w:tblGrid>
            <w:gridCol w:w="1914"/>
            <w:gridCol w:w="1914"/>
            <w:gridCol w:w="1914"/>
            <w:gridCol w:w="1914"/>
            <w:gridCol w:w="1914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Дистанция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Группа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Возраст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Год рождения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30 км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Основная</w:t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Мужчины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М-1   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18-39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2002-81г.р.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М-2   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40-49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1980-71 г.р.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М-3   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50-59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1970-61 г.р.</w:t>
            </w:r>
          </w:p>
        </w:tc>
      </w:tr>
      <w:tr>
        <w:tc>
          <w:tcPr>
            <w:vMerge w:val="restart"/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10 км.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Мужчины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М-5   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70 лет и ст.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1950 г.р. и ст.  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М-4   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60-69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1960-51 г.р.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Женщины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Ж-1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18-39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2002-81 г.р.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Ж-2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40-49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1980-71 г.р.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Ж-3   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50-59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1970-61 г.р.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Юноши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Ю-1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15-17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2005-2003 г.р.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Девушки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Д-1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15-17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2005-2003 г.р.</w:t>
            </w:r>
          </w:p>
        </w:tc>
      </w:tr>
      <w:tr>
        <w:tc>
          <w:tcPr>
            <w:vMerge w:val="restart"/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Дистанция 3 км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Юноши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Ю-2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13-14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2007-2006 г.р.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Девушки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Д-2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13-14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2007-2006 г.р.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Юноши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Ю-3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11-12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2009-2008 г.р.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Девушки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Д-3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11-12 лет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2009-2008 г.р.</w:t>
            </w:r>
          </w:p>
        </w:tc>
      </w:tr>
      <w:tr>
        <w:tc>
          <w:tcPr>
            <w:vMerge w:val="restart"/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Дистанция 1 км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Юноши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Ю-4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 лет и мл.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2010 г.р. и мл.</w:t>
            </w:r>
          </w:p>
        </w:tc>
      </w:tr>
      <w:tr>
        <w:tc>
          <w:tcPr>
            <w:vMerge w:val="continue"/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Девушки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Д-4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 лет и мл.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05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2010 г.р. и мл</w:t>
            </w:r>
          </w:p>
        </w:tc>
      </w:tr>
    </w:tbl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Возраст участников в группах определяется на 31 декабря 2020 г.  Стиль - свободный.        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НАГРАЖДЕНИЕ ПОБЕДИТЕЛЕЙ И ПРИЗЕРОВ.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Участники, занявшие первые три места в возрастных группах на всех дистанциях (30, 10, 3, 1 км) награждаются медалями, дипломами.</w:t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ФИНАНСИРОВАНИЕ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Награждение победителей и призёров осуществляется за счет средств ООО «Техно Лайн», стартовых взносов.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Стартовый взнос на основной дистанции 30 км - 300 рублей.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Стартовый взнос на дистанции 10 км – 200 рублей. (кроме Ю-1, Д-1, М-4, М-5)</w:t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6838" w:w="11906" w:orient="portrait"/>
          <w:pgMar w:bottom="568" w:top="426" w:left="993" w:right="566" w:header="720" w:footer="720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.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Оргкомитет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Arial Black" w:cs="Arial Black" w:eastAsia="Arial Black" w:hAnsi="Arial Black"/>
          <w:b w:val="0"/>
          <w:i w:val="1"/>
          <w:smallCaps w:val="1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0"/>
          <w:i w:val="1"/>
          <w:smallCaps w:val="1"/>
          <w:strike w:val="0"/>
          <w:color w:val="000000"/>
          <w:sz w:val="52"/>
          <w:szCs w:val="52"/>
          <w:u w:val="none"/>
          <w:shd w:fill="auto" w:val="clear"/>
          <w:vertAlign w:val="baseline"/>
        </w:rPr>
        <w:drawing>
          <wp:inline distB="0" distT="0" distL="114300" distR="114300">
            <wp:extent cx="10243185" cy="6134735"/>
            <wp:effectExtent b="0" l="0" r="0" t="0"/>
            <wp:docPr id="102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43185" cy="6134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Arial Black" w:cs="Arial Black" w:eastAsia="Arial Black" w:hAnsi="Arial Black"/>
          <w:b w:val="0"/>
          <w:i w:val="1"/>
          <w:smallCaps w:val="1"/>
          <w:strike w:val="0"/>
          <w:color w:val="0070c0"/>
          <w:sz w:val="52"/>
          <w:szCs w:val="52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1"/>
              <w:smallCaps w:val="1"/>
              <w:strike w:val="0"/>
              <w:color w:val="0070c0"/>
              <w:sz w:val="52"/>
              <w:szCs w:val="52"/>
              <w:u w:val="none"/>
              <w:shd w:fill="auto" w:val="clear"/>
              <w:vertAlign w:val="baseline"/>
              <w:rtl w:val="0"/>
            </w:rPr>
            <w:t xml:space="preserve">ТРЕХМЕРНАЯ СХЕМА ДИСТАНЦИИ 30 КМ</w:t>
          </w:r>
        </w:sdtContent>
      </w:sdt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05"/>
        </w:tabs>
        <w:spacing w:after="0" w:before="0" w:line="240" w:lineRule="auto"/>
        <w:ind w:left="0" w:right="0" w:firstLine="0"/>
        <w:jc w:val="center"/>
        <w:rPr>
          <w:rFonts w:ascii="Arial Black" w:cs="Arial Black" w:eastAsia="Arial Black" w:hAnsi="Arial Black"/>
          <w:b w:val="0"/>
          <w:i w:val="1"/>
          <w:smallCaps w:val="1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0"/>
          <w:i w:val="1"/>
          <w:smallCaps w:val="1"/>
          <w:strike w:val="0"/>
          <w:color w:val="000000"/>
          <w:sz w:val="52"/>
          <w:szCs w:val="52"/>
          <w:u w:val="none"/>
          <w:shd w:fill="auto" w:val="clear"/>
          <w:vertAlign w:val="baseline"/>
        </w:rPr>
        <w:drawing>
          <wp:inline distB="0" distT="0" distL="114300" distR="114300">
            <wp:extent cx="10358120" cy="4014470"/>
            <wp:effectExtent b="0" l="0" r="0" t="0"/>
            <wp:docPr id="102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58120" cy="4014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1701" w:top="851" w:left="284" w:right="255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Arial Black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 Black" w:cs="Arial Black" w:hAnsi="Arial Black"/>
      <w:i w:val="1"/>
      <w:caps w:val="1"/>
      <w:outline w:val="1"/>
      <w:shadow w:val="1"/>
      <w:w w:val="100"/>
      <w:position w:val="-1"/>
      <w:sz w:val="52"/>
      <w:szCs w:val="52"/>
      <w:effect w:val="none"/>
      <w:vertAlign w:val="baseline"/>
      <w:cs w:val="0"/>
      <w:em w:val="none"/>
      <w:lang w:bidi="ar-SA" w:eastAsia="zh-CN" w:val="ru-RU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Обычнаятаблица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Основнойшрифтабзаца1">
    <w:name w:val="Основной шрифт абзаца1"/>
    <w:next w:val="Основнойшрифтабзаца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Заголовок1">
    <w:name w:val="Заголовок1"/>
    <w:basedOn w:val="Обычный"/>
    <w:next w:val="Основнойтекст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Mangal" w:eastAsia="Microsoft YaHei" w:hAnsi="Liberation Sans"/>
      <w:i w:val="1"/>
      <w:caps w:val="1"/>
      <w:outline w:val="1"/>
      <w:shadow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ru-RU"/>
    </w:rPr>
  </w:style>
  <w:style w:type="paragraph" w:styleId="Основнойтекст">
    <w:name w:val="Основной текст"/>
    <w:basedOn w:val="Обычный"/>
    <w:next w:val="Основнойтекст"/>
    <w:autoRedefine w:val="0"/>
    <w:hidden w:val="0"/>
    <w:qFormat w:val="0"/>
    <w:pPr>
      <w:suppressAutoHyphens w:val="0"/>
      <w:spacing w:after="140" w:before="0" w:line="288" w:lineRule="auto"/>
      <w:ind w:leftChars="-1" w:rightChars="0" w:firstLineChars="-1"/>
      <w:textDirection w:val="btLr"/>
      <w:textAlignment w:val="top"/>
      <w:outlineLvl w:val="0"/>
    </w:pPr>
    <w:rPr>
      <w:rFonts w:ascii="Arial Black" w:cs="Arial Black" w:hAnsi="Arial Black"/>
      <w:i w:val="1"/>
      <w:caps w:val="1"/>
      <w:outline w:val="1"/>
      <w:shadow w:val="1"/>
      <w:w w:val="100"/>
      <w:position w:val="-1"/>
      <w:sz w:val="52"/>
      <w:szCs w:val="52"/>
      <w:effect w:val="none"/>
      <w:vertAlign w:val="baseline"/>
      <w:cs w:val="0"/>
      <w:em w:val="none"/>
      <w:lang w:bidi="ar-SA" w:eastAsia="zh-CN" w:val="ru-RU"/>
    </w:rPr>
  </w:style>
  <w:style w:type="paragraph" w:styleId="Список">
    <w:name w:val="Список"/>
    <w:basedOn w:val="Основнойтекст"/>
    <w:next w:val="Список"/>
    <w:autoRedefine w:val="0"/>
    <w:hidden w:val="0"/>
    <w:qFormat w:val="0"/>
    <w:pPr>
      <w:suppressAutoHyphens w:val="0"/>
      <w:spacing w:after="140" w:before="0" w:line="288" w:lineRule="auto"/>
      <w:ind w:leftChars="-1" w:rightChars="0" w:firstLineChars="-1"/>
      <w:textDirection w:val="btLr"/>
      <w:textAlignment w:val="top"/>
      <w:outlineLvl w:val="0"/>
    </w:pPr>
    <w:rPr>
      <w:rFonts w:ascii="Arial Black" w:cs="Mangal" w:hAnsi="Arial Black"/>
      <w:i w:val="1"/>
      <w:caps w:val="1"/>
      <w:outline w:val="1"/>
      <w:shadow w:val="1"/>
      <w:w w:val="100"/>
      <w:position w:val="-1"/>
      <w:sz w:val="52"/>
      <w:szCs w:val="52"/>
      <w:effect w:val="none"/>
      <w:vertAlign w:val="baseline"/>
      <w:cs w:val="0"/>
      <w:em w:val="none"/>
      <w:lang w:bidi="ar-SA" w:eastAsia="zh-CN" w:val="ru-RU"/>
    </w:rPr>
  </w:style>
  <w:style w:type="paragraph" w:styleId="Названиеобъекта">
    <w:name w:val="Название объекта"/>
    <w:basedOn w:val="Обычный"/>
    <w:next w:val="Названиеобъекта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Arial Black" w:cs="Mangal" w:hAnsi="Arial Black"/>
      <w:i w:val="1"/>
      <w:iCs w:val="1"/>
      <w:caps w:val="1"/>
      <w:outline w:val="1"/>
      <w:shadow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ru-RU"/>
    </w:rPr>
  </w:style>
  <w:style w:type="paragraph" w:styleId="Указатель1">
    <w:name w:val="Указатель1"/>
    <w:basedOn w:val="Обычный"/>
    <w:next w:val="Указатель1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 Black" w:cs="Mangal" w:hAnsi="Arial Black"/>
      <w:i w:val="1"/>
      <w:caps w:val="1"/>
      <w:outline w:val="1"/>
      <w:shadow w:val="1"/>
      <w:w w:val="100"/>
      <w:position w:val="-1"/>
      <w:sz w:val="52"/>
      <w:szCs w:val="52"/>
      <w:effect w:val="none"/>
      <w:vertAlign w:val="baseline"/>
      <w:cs w:val="0"/>
      <w:em w:val="none"/>
      <w:lang w:bidi="ar-SA" w:eastAsia="zh-CN" w:val="ru-RU"/>
    </w:rPr>
  </w:style>
  <w:style w:type="paragraph" w:styleId="Схемадокумента1">
    <w:name w:val="Схема документа1"/>
    <w:basedOn w:val="Обычный"/>
    <w:next w:val="Схемадокумента1"/>
    <w:autoRedefine w:val="0"/>
    <w:hidden w:val="0"/>
    <w:qFormat w:val="0"/>
    <w:pPr>
      <w:shd w:color="auto" w:fill="000080" w:val="clear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i w:val="1"/>
      <w:caps w:val="1"/>
      <w:outline w:val="1"/>
      <w:shadow w:val="1"/>
      <w:w w:val="100"/>
      <w:position w:val="-1"/>
      <w:sz w:val="52"/>
      <w:szCs w:val="52"/>
      <w:effect w:val="none"/>
      <w:vertAlign w:val="baseline"/>
      <w:cs w:val="0"/>
      <w:em w:val="none"/>
      <w:lang w:bidi="ar-SA" w:eastAsia="zh-CN" w:val="ru-RU"/>
    </w:rPr>
  </w:style>
  <w:style w:type="paragraph" w:styleId="Текствыноски1">
    <w:name w:val="Текст выноски1"/>
    <w:basedOn w:val="Обычный"/>
    <w:next w:val="Текствыноски1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i w:val="1"/>
      <w:caps w:val="1"/>
      <w:outline w:val="1"/>
      <w:shadow w:val="1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ru-RU"/>
    </w:rPr>
  </w:style>
  <w:style w:type="character" w:styleId="apple-converted-space">
    <w:name w:val="apple-converted-space"/>
    <w:basedOn w:val="Основнойшрифтабзаца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Сеткатаблицы">
    <w:name w:val="Сетка таблицы"/>
    <w:basedOn w:val="Обычнаятаблица"/>
    <w:next w:val="Сеткатаблицы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Сеткатаблицы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9" Type="http://schemas.openxmlformats.org/officeDocument/2006/relationships/hyperlink" Target="https://yandex.ru/maps/?pt=37.204001,54.865272&amp;z=16&amp;l=map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yandex.ru/maps/?pt=37.198191,54.865711&amp;z=16&amp;l=map" TargetMode="External"/><Relationship Id="rId8" Type="http://schemas.openxmlformats.org/officeDocument/2006/relationships/hyperlink" Target="https://yandex.ru/maps/?pt=37.196919,54.867877&amp;z=16&amp;l=map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64C2fzPYNLcCxmvlGlz8nSPp/IQ==">AMUW2mUMuXi2x7pbfZ9Bq+r29PjihOxd5fouNvaEm7aLHh+aNCUG0j6TpIh80LgtClp/NJYs169MHgHUByVWghmVEuUvChd72Wii0KoeWpAWbuH9nCbJ8XCHwbX1r6pWYndJnF8gc3sHAnDG4QsbOGpsHinHWcLZbA==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2021-02-11T20:27:00Z</dcterms:created>
  <dc:creator>Jury</dc:creator>
</cp:coreProperties>
</file>